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Theme="minorEastAsia" w:eastAsiaTheme="minorEastAsia" w:hAnsiTheme="minorEastAsia"/>
          <w:sz w:val="44"/>
          <w:szCs w:val="44"/>
        </w:rPr>
      </w:pPr>
      <w:r>
        <w:rPr>
          <w:rFonts w:asciiTheme="minorEastAsia" w:eastAsiaTheme="minorEastAsia" w:hAnsiTheme="minorEastAsia"/>
          <w:sz w:val="44"/>
          <w:szCs w:val="44"/>
        </w:rPr>
        <w:t>互联网法庭当事人操作手册</w:t>
      </w:r>
    </w:p>
    <w:p>
      <w:pPr>
        <w:pStyle w:val="1"/>
        <w:numPr>
          <w:ilvl w:val="0"/>
          <w:numId w:val="6"/>
        </w:numPr>
        <w:spacing w:before="240" w:after="240" w:line="240" w:lineRule="auto"/>
        <w:ind w:left="537" w:hangingChars="191" w:hanging="537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整体说明</w:t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开庭方式可以通过手机、pad、笔记本等方式，手机、pad需要安装app软件，或者</w:t>
      </w:r>
      <w:proofErr w:type="gramStart"/>
      <w:r>
        <w:rPr>
          <w:rFonts w:ascii="仿宋" w:eastAsia="仿宋" w:hAnsi="仿宋"/>
          <w:sz w:val="28"/>
          <w:szCs w:val="28"/>
        </w:rPr>
        <w:t>使用微信小</w:t>
      </w:r>
      <w:proofErr w:type="gramEnd"/>
      <w:r>
        <w:rPr>
          <w:rFonts w:ascii="仿宋" w:eastAsia="仿宋" w:hAnsi="仿宋"/>
          <w:sz w:val="28"/>
          <w:szCs w:val="28"/>
        </w:rPr>
        <w:t>程序方式；笔记本可以通过网页的方式参加庭审，不需要安装其他程序</w:t>
      </w:r>
      <w:r>
        <w:rPr>
          <w:rFonts w:ascii="仿宋" w:eastAsia="仿宋" w:hAnsi="仿宋" w:hint="eastAsia"/>
          <w:sz w:val="28"/>
          <w:szCs w:val="28"/>
        </w:rPr>
        <w:t>。也可以通过在电脑安装应用程序方式参与庭审，所有参加庭审终端都必须保证摄像头及麦克正常，</w:t>
      </w:r>
      <w:proofErr w:type="gramStart"/>
      <w:r>
        <w:rPr>
          <w:rFonts w:ascii="仿宋" w:eastAsia="仿宋" w:hAnsi="仿宋" w:hint="eastAsia"/>
          <w:sz w:val="28"/>
          <w:szCs w:val="28"/>
        </w:rPr>
        <w:t>且网络</w:t>
      </w:r>
      <w:proofErr w:type="gramEnd"/>
      <w:r>
        <w:rPr>
          <w:rFonts w:ascii="仿宋" w:eastAsia="仿宋" w:hAnsi="仿宋" w:hint="eastAsia"/>
          <w:sz w:val="28"/>
          <w:szCs w:val="28"/>
        </w:rPr>
        <w:t>稳定可靠；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庭审期间禁止接打电话！！！</w:t>
      </w:r>
    </w:p>
    <w:p>
      <w:pPr>
        <w:pStyle w:val="1"/>
        <w:numPr>
          <w:ilvl w:val="0"/>
          <w:numId w:val="6"/>
        </w:numPr>
        <w:spacing w:before="240" w:after="240" w:line="240" w:lineRule="auto"/>
        <w:ind w:left="537" w:hangingChars="191" w:hanging="537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具体参会方式如下：</w:t>
      </w:r>
    </w:p>
    <w:p>
      <w:pPr>
        <w:pStyle w:val="a3"/>
        <w:numPr>
          <w:ilvl w:val="0"/>
          <w:numId w:val="7"/>
        </w:numPr>
        <w:spacing w:line="220" w:lineRule="atLeast"/>
        <w:ind w:left="426" w:firstLineChars="0"/>
        <w:outlineLvl w:val="1"/>
        <w:rPr>
          <w:rFonts w:ascii="仿宋" w:eastAsia="仿宋" w:hAnsi="仿宋"/>
          <w:b/>
          <w:sz w:val="28"/>
          <w:szCs w:val="28"/>
        </w:rPr>
      </w:pPr>
      <w:proofErr w:type="gramStart"/>
      <w:r>
        <w:rPr>
          <w:rFonts w:ascii="仿宋" w:eastAsia="仿宋" w:hAnsi="仿宋" w:hint="eastAsia"/>
          <w:b/>
          <w:sz w:val="28"/>
          <w:szCs w:val="28"/>
        </w:rPr>
        <w:t>微信小</w:t>
      </w:r>
      <w:proofErr w:type="gramEnd"/>
      <w:r>
        <w:rPr>
          <w:rFonts w:ascii="仿宋" w:eastAsia="仿宋" w:hAnsi="仿宋" w:hint="eastAsia"/>
          <w:b/>
          <w:sz w:val="28"/>
          <w:szCs w:val="28"/>
        </w:rPr>
        <w:t>程序参庭：</w:t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b/>
          <w:color w:val="FF0000"/>
          <w:sz w:val="28"/>
          <w:szCs w:val="28"/>
        </w:rPr>
      </w:pPr>
      <w:proofErr w:type="gramStart"/>
      <w:r>
        <w:rPr>
          <w:rFonts w:ascii="仿宋" w:eastAsia="仿宋" w:hAnsi="仿宋" w:hint="eastAsia"/>
          <w:b/>
          <w:color w:val="FF0000"/>
          <w:sz w:val="28"/>
          <w:szCs w:val="28"/>
        </w:rPr>
        <w:t>微信小</w:t>
      </w:r>
      <w:proofErr w:type="gramEnd"/>
      <w:r>
        <w:rPr>
          <w:rFonts w:ascii="仿宋" w:eastAsia="仿宋" w:hAnsi="仿宋" w:hint="eastAsia"/>
          <w:b/>
          <w:color w:val="FF0000"/>
          <w:sz w:val="28"/>
          <w:szCs w:val="28"/>
        </w:rPr>
        <w:t>程序，只能通过短信验证的方式登录！！！</w:t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打开微信，搜索小程序“诉讼pro”，如下图：</w:t>
      </w:r>
    </w:p>
    <w:p>
      <w:pPr>
        <w:pStyle w:val="a3"/>
        <w:spacing w:line="220" w:lineRule="atLeast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287315" cy="1158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1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点击诉讼pro小程序，打开登录界面：</w:t>
      </w:r>
    </w:p>
    <w:p>
      <w:pPr>
        <w:pStyle w:val="a3"/>
        <w:spacing w:line="220" w:lineRule="atLeast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376296" cy="3520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8013" cy="353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登录界面有4个信息框：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1：</w:t>
      </w:r>
      <w:r>
        <w:rPr>
          <w:rFonts w:ascii="仿宋" w:eastAsia="仿宋" w:hAnsi="仿宋" w:hint="eastAsia"/>
          <w:sz w:val="28"/>
          <w:szCs w:val="28"/>
        </w:rPr>
        <w:t>案件所在法院名称，可点击后面的下拉框搜索法院名称。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2：</w:t>
      </w:r>
      <w:r>
        <w:rPr>
          <w:rFonts w:ascii="仿宋" w:eastAsia="仿宋" w:hAnsi="仿宋" w:hint="eastAsia"/>
          <w:sz w:val="28"/>
          <w:szCs w:val="28"/>
        </w:rPr>
        <w:t>参与庭审的身份证号（以立案时所留信息为准，若有疑问请联系法官助理）。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3：</w:t>
      </w:r>
      <w:r>
        <w:rPr>
          <w:rFonts w:ascii="仿宋" w:eastAsia="仿宋" w:hAnsi="仿宋" w:hint="eastAsia"/>
          <w:sz w:val="28"/>
          <w:szCs w:val="28"/>
        </w:rPr>
        <w:t>参与庭审的手机号（以立案时所留信息为准，若有疑问请联系法官助理）。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4：</w:t>
      </w:r>
      <w:r>
        <w:rPr>
          <w:rFonts w:ascii="仿宋" w:eastAsia="仿宋" w:hAnsi="仿宋" w:hint="eastAsia"/>
          <w:sz w:val="28"/>
          <w:szCs w:val="28"/>
        </w:rPr>
        <w:t>短信验证码，输入正确手机号之后，点击发送验证码，会收到短信验证，请将收到的短信验证，填入验证码框。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点击登录之后，可以看到与自己相关的案件列表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895600" cy="433947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0116" cy="434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登录到此界面等待法庭呼入即可。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当法庭邀请加入庭审时，会收到如下邀请信息：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86026" cy="9601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971" cy="9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点击“确定”进入庭审，与法庭内建立连接，画面信息如下：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215267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563" cy="21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进入庭审时，默认显示法庭内画面，</w:t>
      </w:r>
      <w:proofErr w:type="gramStart"/>
      <w:r>
        <w:rPr>
          <w:rFonts w:ascii="仿宋" w:eastAsia="仿宋" w:hAnsi="仿宋" w:hint="eastAsia"/>
          <w:sz w:val="28"/>
          <w:szCs w:val="28"/>
        </w:rPr>
        <w:t>右侧各</w:t>
      </w:r>
      <w:proofErr w:type="gramEnd"/>
      <w:r>
        <w:rPr>
          <w:rFonts w:ascii="仿宋" w:eastAsia="仿宋" w:hAnsi="仿宋" w:hint="eastAsia"/>
          <w:sz w:val="28"/>
          <w:szCs w:val="28"/>
        </w:rPr>
        <w:t>按键功能如下：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1：“庭审笔录”</w:t>
      </w:r>
      <w:r>
        <w:rPr>
          <w:rFonts w:ascii="仿宋" w:eastAsia="仿宋" w:hAnsi="仿宋" w:hint="eastAsia"/>
          <w:sz w:val="28"/>
          <w:szCs w:val="28"/>
        </w:rPr>
        <w:t>，点击此按钮可以看到书记员记录的笔录，由于法院专网到互联网传输时延影响，笔录内容会有十几秒的延时，</w:t>
      </w:r>
      <w:r>
        <w:rPr>
          <w:rFonts w:ascii="仿宋" w:eastAsia="仿宋" w:hAnsi="仿宋" w:hint="eastAsia"/>
          <w:b/>
          <w:sz w:val="28"/>
          <w:szCs w:val="28"/>
        </w:rPr>
        <w:t>另外请注意，庭审过程中尽量不要点击庭审笔录</w:t>
      </w:r>
      <w:r>
        <w:rPr>
          <w:rFonts w:ascii="仿宋" w:eastAsia="仿宋" w:hAnsi="仿宋" w:hint="eastAsia"/>
          <w:sz w:val="28"/>
          <w:szCs w:val="28"/>
        </w:rPr>
        <w:t>，</w:t>
      </w:r>
      <w:proofErr w:type="gramStart"/>
      <w:r>
        <w:rPr>
          <w:rFonts w:ascii="仿宋" w:eastAsia="仿宋" w:hAnsi="仿宋" w:hint="eastAsia"/>
          <w:sz w:val="28"/>
          <w:szCs w:val="28"/>
        </w:rPr>
        <w:t>受微信程序</w:t>
      </w:r>
      <w:proofErr w:type="gramEnd"/>
      <w:r>
        <w:rPr>
          <w:rFonts w:ascii="仿宋" w:eastAsia="仿宋" w:hAnsi="仿宋" w:hint="eastAsia"/>
          <w:sz w:val="28"/>
          <w:szCs w:val="28"/>
        </w:rPr>
        <w:t>的限制，点击庭审笔录按钮时，将无法调取手机摄像机图像，法庭内会看不到参庭人员画面，若需要实时关注笔录内容，请使用下方2.2安装手机APP的方式参与庭审。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2：“摄像头”</w:t>
      </w:r>
      <w:r>
        <w:rPr>
          <w:rFonts w:ascii="仿宋" w:eastAsia="仿宋" w:hAnsi="仿宋" w:hint="eastAsia"/>
          <w:sz w:val="28"/>
          <w:szCs w:val="28"/>
        </w:rPr>
        <w:t>，点击此按钮，可以切换前、后摄像头画面。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3、“共享”</w:t>
      </w:r>
      <w:r>
        <w:rPr>
          <w:rFonts w:ascii="仿宋" w:eastAsia="仿宋" w:hAnsi="仿宋" w:hint="eastAsia"/>
          <w:sz w:val="28"/>
          <w:szCs w:val="28"/>
        </w:rPr>
        <w:t>，当需要进行证据展示时，可以点击此按钮，</w:t>
      </w:r>
      <w:proofErr w:type="gramStart"/>
      <w:r>
        <w:rPr>
          <w:rFonts w:ascii="仿宋" w:eastAsia="仿宋" w:hAnsi="仿宋" w:hint="eastAsia"/>
          <w:sz w:val="28"/>
          <w:szCs w:val="28"/>
        </w:rPr>
        <w:t>目前微信小</w:t>
      </w:r>
      <w:proofErr w:type="gramEnd"/>
      <w:r>
        <w:rPr>
          <w:rFonts w:ascii="仿宋" w:eastAsia="仿宋" w:hAnsi="仿宋" w:hint="eastAsia"/>
          <w:sz w:val="28"/>
          <w:szCs w:val="28"/>
        </w:rPr>
        <w:t>程序，只能上传图片，如下图：</w:t>
      </w:r>
    </w:p>
    <w:p>
      <w:pPr>
        <w:spacing w:line="220" w:lineRule="atLeast"/>
        <w:jc w:val="center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213758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7112" cy="21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lastRenderedPageBreak/>
        <w:t>4：“人员”</w:t>
      </w:r>
      <w:r>
        <w:rPr>
          <w:rFonts w:ascii="仿宋" w:eastAsia="仿宋" w:hAnsi="仿宋" w:hint="eastAsia"/>
          <w:sz w:val="28"/>
          <w:szCs w:val="28"/>
        </w:rPr>
        <w:t>，进入庭审时，默认显示法庭内画面，当需要查看自己或者互联网</w:t>
      </w:r>
      <w:proofErr w:type="gramStart"/>
      <w:r>
        <w:rPr>
          <w:rFonts w:ascii="仿宋" w:eastAsia="仿宋" w:hAnsi="仿宋" w:hint="eastAsia"/>
          <w:sz w:val="28"/>
          <w:szCs w:val="28"/>
        </w:rPr>
        <w:t>端其他参</w:t>
      </w:r>
      <w:proofErr w:type="gramEnd"/>
      <w:r>
        <w:rPr>
          <w:rFonts w:ascii="仿宋" w:eastAsia="仿宋" w:hAnsi="仿宋" w:hint="eastAsia"/>
          <w:sz w:val="28"/>
          <w:szCs w:val="28"/>
        </w:rPr>
        <w:t>庭当事人画面是，请点击“人员”按钮，可以切换其他当事人画面：（“复合画面”是指法庭内画面，“我的”是指本人画面，当还有其他当事人在互联网</w:t>
      </w:r>
      <w:proofErr w:type="gramStart"/>
      <w:r>
        <w:rPr>
          <w:rFonts w:ascii="仿宋" w:eastAsia="仿宋" w:hAnsi="仿宋" w:hint="eastAsia"/>
          <w:sz w:val="28"/>
          <w:szCs w:val="28"/>
        </w:rPr>
        <w:t>端参与</w:t>
      </w:r>
      <w:proofErr w:type="gramEnd"/>
      <w:r>
        <w:rPr>
          <w:rFonts w:ascii="仿宋" w:eastAsia="仿宋" w:hAnsi="仿宋" w:hint="eastAsia"/>
          <w:sz w:val="28"/>
          <w:szCs w:val="28"/>
        </w:rPr>
        <w:t>庭审时，也会显示其他当事人的名字，点击可以完成画面的切换）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0041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庭审完成后，书记员会对记录的笔录内容发起确认，此时手机客户端，将会收到如下提醒：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5092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点击“确定”，可以看到书记员记录的庭审笔录。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4640" cy="5721173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72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上下翻动可以查看完整笔录内容，当确认笔录无异议，点击“确认”按钮，法庭将会收到确认消息。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笔录确认完成之后，书记员会发起电子签名，此时手机客户端会收到如下消息：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396884" cy="15544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1319" cy="15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点击确定之后，会弹出签名界面，请在此界面按照如下操作签名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013960" cy="2247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5168" cy="224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若书写错误，可以点击清除重新书写，书写完成之后，点击“上传”按钮，将签名文件传回法庭。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当法庭完成签名后，</w:t>
      </w:r>
      <w:proofErr w:type="gramStart"/>
      <w:r>
        <w:rPr>
          <w:rFonts w:ascii="仿宋" w:eastAsia="仿宋" w:hAnsi="仿宋" w:hint="eastAsia"/>
          <w:sz w:val="28"/>
          <w:szCs w:val="28"/>
        </w:rPr>
        <w:t>手机端会收到</w:t>
      </w:r>
      <w:proofErr w:type="gramEnd"/>
      <w:r>
        <w:rPr>
          <w:rFonts w:ascii="仿宋" w:eastAsia="仿宋" w:hAnsi="仿宋" w:hint="eastAsia"/>
          <w:sz w:val="28"/>
          <w:szCs w:val="28"/>
        </w:rPr>
        <w:t>如下提醒：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810140" cy="147141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6997" cy="147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若需要下载笔录，点击“下载”按钮，下载下来之后，会默认以本地手机程序打开，导出到本地保存：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75767"/>
            <wp:effectExtent l="0" t="0" r="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签名完成之后庭审结束，书记员点击闭庭后，手机客户端会自动断开与法庭的连接。</w:t>
      </w:r>
    </w:p>
    <w:p>
      <w:pPr>
        <w:pStyle w:val="a3"/>
        <w:numPr>
          <w:ilvl w:val="0"/>
          <w:numId w:val="7"/>
        </w:numPr>
        <w:spacing w:line="220" w:lineRule="atLeast"/>
        <w:ind w:left="426" w:firstLineChars="0"/>
        <w:outlineLvl w:val="1"/>
        <w:rPr>
          <w:rFonts w:ascii="仿宋" w:eastAsia="仿宋" w:hAnsi="仿宋"/>
          <w:b/>
          <w:sz w:val="28"/>
          <w:szCs w:val="28"/>
        </w:rPr>
      </w:pPr>
      <w:proofErr w:type="gramStart"/>
      <w:r>
        <w:rPr>
          <w:rFonts w:ascii="仿宋" w:eastAsia="仿宋" w:hAnsi="仿宋" w:hint="eastAsia"/>
          <w:b/>
          <w:sz w:val="28"/>
          <w:szCs w:val="28"/>
        </w:rPr>
        <w:lastRenderedPageBreak/>
        <w:t>安卓</w:t>
      </w:r>
      <w:proofErr w:type="gramEnd"/>
      <w:r>
        <w:rPr>
          <w:rFonts w:ascii="仿宋" w:eastAsia="仿宋" w:hAnsi="仿宋" w:hint="eastAsia"/>
          <w:b/>
          <w:sz w:val="28"/>
          <w:szCs w:val="28"/>
        </w:rPr>
        <w:t>APP参庭：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安卓</w:t>
      </w:r>
      <w:proofErr w:type="gramEnd"/>
      <w:r>
        <w:rPr>
          <w:rFonts w:ascii="仿宋" w:eastAsia="仿宋" w:hAnsi="仿宋" w:hint="eastAsia"/>
          <w:sz w:val="28"/>
          <w:szCs w:val="28"/>
        </w:rPr>
        <w:t>app下载安装：</w:t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下载方式2种：1、登录地址</w:t>
      </w:r>
      <w:r>
        <w:rPr>
          <w:rFonts w:ascii="仿宋" w:eastAsia="仿宋" w:hAnsi="仿宋"/>
          <w:sz w:val="28"/>
          <w:szCs w:val="28"/>
        </w:rPr>
        <w:t>http://60.214.119.106:8088/etms，扫描</w:t>
      </w:r>
      <w:proofErr w:type="gramStart"/>
      <w:r>
        <w:rPr>
          <w:rFonts w:ascii="仿宋" w:eastAsia="仿宋" w:hAnsi="仿宋"/>
          <w:sz w:val="28"/>
          <w:szCs w:val="28"/>
        </w:rPr>
        <w:t>二维码下载</w:t>
      </w:r>
      <w:proofErr w:type="gramEnd"/>
      <w:r>
        <w:rPr>
          <w:rFonts w:ascii="仿宋" w:eastAsia="仿宋" w:hAnsi="仿宋" w:hint="eastAsia"/>
          <w:sz w:val="28"/>
          <w:szCs w:val="28"/>
        </w:rPr>
        <w:t>,如下图：</w:t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2200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2、登录手机应用商城，查找“易审”客户端下载安装。</w:t>
      </w:r>
    </w:p>
    <w:p>
      <w:pPr>
        <w:pStyle w:val="a3"/>
        <w:spacing w:line="220" w:lineRule="atLeast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1308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易审客户端</w:t>
      </w:r>
      <w:proofErr w:type="gramEnd"/>
      <w:r>
        <w:rPr>
          <w:rFonts w:ascii="仿宋" w:eastAsia="仿宋" w:hAnsi="仿宋" w:hint="eastAsia"/>
          <w:sz w:val="28"/>
          <w:szCs w:val="28"/>
        </w:rPr>
        <w:t>登录：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点击“进入系统”，出现如下界面：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登录界面有4个信息框：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1：案件所在法院名称，可点击后面的箭头搜索法院名称。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2：参与庭审的身份证号（以立案时所留信息为准，若有疑问请联系法官助理）。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3：参与庭审的手机号（以立案时所留信息为准，若有疑问请联系法官助理）。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4：短信验证码，输入正确手机号之后，点击获取验证码，会收到短信验证，请将收到的短信验证，填入验证码框。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131820" cy="5715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3508" cy="57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“庭审码登录”</w:t>
      </w:r>
      <w:r>
        <w:rPr>
          <w:rFonts w:ascii="仿宋" w:eastAsia="仿宋" w:hAnsi="仿宋"/>
          <w:sz w:val="28"/>
          <w:szCs w:val="28"/>
        </w:rPr>
        <w:t>：可以切换到庭审码登录方式，庭前会以短信的方式发送到手机上，请注意查看手机短信。庭审码登录方式不需要再获取验证码，将收到的庭审码输入庭审码输入框即可。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“庭前测试”：</w:t>
      </w:r>
      <w:r>
        <w:rPr>
          <w:rFonts w:ascii="仿宋" w:eastAsia="仿宋" w:hAnsi="仿宋" w:hint="eastAsia"/>
          <w:sz w:val="28"/>
          <w:szCs w:val="28"/>
        </w:rPr>
        <w:t>可以测试手机端的图像、声音、话筒的功能，建议提前进行测试。请按照提示进行测试。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登录信息填写完成，点击登录之后，可以看到与自己相关的案件列表。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92757" cy="611886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2757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点击“确定”进入庭审，与法庭内建立连接，画面信息如下：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点击某个画面会单独放大，再次点击画面返回。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1：“文件分享”</w:t>
      </w:r>
      <w:r>
        <w:rPr>
          <w:rFonts w:ascii="仿宋" w:eastAsia="仿宋" w:hAnsi="仿宋" w:hint="eastAsia"/>
          <w:sz w:val="28"/>
          <w:szCs w:val="28"/>
        </w:rPr>
        <w:t>，可以将手机上的文件共享给法庭或其他互联网端的当事人查看。目前支持的文件分享格式为图片、pdf文件。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2：“摄像头”</w:t>
      </w:r>
      <w:r>
        <w:rPr>
          <w:rFonts w:ascii="仿宋" w:eastAsia="仿宋" w:hAnsi="仿宋" w:hint="eastAsia"/>
          <w:sz w:val="28"/>
          <w:szCs w:val="28"/>
        </w:rPr>
        <w:t>，点击此按钮，可以切换前、后摄像头画面。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3、“屏幕共享”</w:t>
      </w:r>
      <w:r>
        <w:rPr>
          <w:rFonts w:ascii="仿宋" w:eastAsia="仿宋" w:hAnsi="仿宋" w:hint="eastAsia"/>
          <w:sz w:val="28"/>
          <w:szCs w:val="28"/>
        </w:rPr>
        <w:t>，点击按钮，可将手机屏幕共享给法庭或其他互联网端的当事人查看，本地手机操作什么内容，法庭和其他互联网当事人就可以看到什么内容。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lastRenderedPageBreak/>
        <w:t>4：“笔录信息”</w:t>
      </w:r>
      <w:r>
        <w:rPr>
          <w:rFonts w:ascii="仿宋" w:eastAsia="仿宋" w:hAnsi="仿宋" w:hint="eastAsia"/>
          <w:sz w:val="28"/>
          <w:szCs w:val="28"/>
        </w:rPr>
        <w:t>，点击此按钮可以看到书记员记录的笔录，由于法院专网到互联网传输时延影响，笔录内容会有十几秒的延时。</w:t>
      </w:r>
    </w:p>
    <w:p>
      <w:pPr>
        <w:spacing w:line="220" w:lineRule="atLeast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55548" cy="4297680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5548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点击“文件共享”会弹出如下选择项，根据需要选择文件，选完文件之后点击“分享文件”按钮，文件即可以分享出来。</w:t>
      </w:r>
    </w:p>
    <w:p>
      <w:pPr>
        <w:spacing w:line="220" w:lineRule="atLeast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45080" cy="1497961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0427" cy="15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当完成分享之后，点击“结束分享”完成文件分享。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1280160"/>
            <wp:effectExtent l="0" t="0" r="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点击“屏幕共享”会弹出如下提示框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935480" cy="1262940"/>
            <wp:effectExtent l="0" t="0" r="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点击“立即开始”，会将手机屏幕共享给法庭或其他互联网端当事人，此时将庭审客户端软件最小化，打开需要展示的文件，当展示完成之后，</w:t>
      </w:r>
      <w:proofErr w:type="gramStart"/>
      <w:r>
        <w:rPr>
          <w:rFonts w:ascii="仿宋" w:eastAsia="仿宋" w:hAnsi="仿宋" w:hint="eastAsia"/>
          <w:sz w:val="28"/>
          <w:szCs w:val="28"/>
        </w:rPr>
        <w:t>切回到</w:t>
      </w:r>
      <w:proofErr w:type="gramEnd"/>
      <w:r>
        <w:rPr>
          <w:rFonts w:ascii="仿宋" w:eastAsia="仿宋" w:hAnsi="仿宋" w:hint="eastAsia"/>
          <w:sz w:val="28"/>
          <w:szCs w:val="28"/>
        </w:rPr>
        <w:t>“易审”庭审客户端，再次点击“屏幕分享”按钮，结束屏幕分享。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庭审完成后，书记员会对记录的笔录内容发起确认，此时手机客户端，将会收到如下提醒：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52413" cy="853440"/>
            <wp:effectExtent l="0" t="0" r="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8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点击“确定”，可以看到书记员记录的庭审笔录。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377440" cy="3893820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8463" cy="38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上下翻动可以查看完整笔录内容，当确认笔录无异议，点击“确认”按钮，法庭将会收到确认消息。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笔录确认完成之后，书记员会发起电子签名，此时手机客户端会收到如下消息：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804160" cy="784860"/>
            <wp:effectExtent l="0" t="0" r="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点击确定之后，会弹出签名界面，请在此界面按照如下操作签名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808220" cy="2194560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6577" cy="219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若书写错误，可以点击右上角的“重签”重新书写，书写完成之后，点击“上传”按钮，将签名文件传回法庭。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签名完成之后在画面右上角有笔录下载按钮，可以将签名后的庭审笔录下载下来。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946685" cy="284988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0363" cy="2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手机上下载的笔录存储路径为：手机存储/chnsys-hxsf/files/下，会以案号名称进行存储。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签名完成之后庭审结束，书记员点击闭庭后，手机客户端会自动断开与法庭的连接。</w:t>
      </w:r>
    </w:p>
    <w:p>
      <w:pPr>
        <w:pStyle w:val="a3"/>
        <w:numPr>
          <w:ilvl w:val="0"/>
          <w:numId w:val="7"/>
        </w:numPr>
        <w:spacing w:line="220" w:lineRule="atLeast"/>
        <w:ind w:left="426" w:firstLineChars="0"/>
        <w:outlineLvl w:val="1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苹果APP参庭：</w:t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下载方式</w:t>
      </w:r>
      <w:r>
        <w:rPr>
          <w:rFonts w:ascii="仿宋" w:eastAsia="仿宋" w:hAnsi="仿宋" w:hint="eastAsia"/>
          <w:sz w:val="28"/>
          <w:szCs w:val="28"/>
        </w:rPr>
        <w:t>：登录苹果应用商城，查找“易审”客户端下载安装。</w:t>
      </w:r>
    </w:p>
    <w:p>
      <w:pPr>
        <w:pStyle w:val="a3"/>
        <w:spacing w:line="220" w:lineRule="atLeast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13081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易审客户端</w:t>
      </w:r>
      <w:proofErr w:type="gramEnd"/>
      <w:r>
        <w:rPr>
          <w:rFonts w:ascii="仿宋" w:eastAsia="仿宋" w:hAnsi="仿宋" w:hint="eastAsia"/>
          <w:sz w:val="28"/>
          <w:szCs w:val="28"/>
        </w:rPr>
        <w:t>登录：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点击“进入系统”，选择要参与庭审的法院，然后点击下一步：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963842" cy="1676400"/>
            <wp:effectExtent l="0" t="0" r="0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4054" cy="16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点击下一步之后，出现如下登录信息：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956560" cy="2487168"/>
            <wp:effectExtent l="0" t="0" r="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1：参与庭审的身份证号（以立案时所留信息为准，若有疑问请联系法官助理）。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2：参与庭审的手机号（以立案时所留信息为准，若有疑问请联系法官助理）。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3：短信验证码，输入正确手机号之后，点击获取验证码，会收到短信验证，请将收到的短信验证，填入验证码框。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092757" cy="61188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2757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点击“确定”进入庭审，与法庭内建立连接，画面信息如下：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1：“文件分享”</w:t>
      </w:r>
      <w:r>
        <w:rPr>
          <w:rFonts w:ascii="仿宋" w:eastAsia="仿宋" w:hAnsi="仿宋" w:hint="eastAsia"/>
          <w:sz w:val="28"/>
          <w:szCs w:val="28"/>
        </w:rPr>
        <w:t>，可以将手机上的文件共享给法庭或其他互联网端的当事人查看。目前支持的文件分享格式为图片、pdf文件。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lastRenderedPageBreak/>
        <w:t>2：“摄像头”</w:t>
      </w:r>
      <w:r>
        <w:rPr>
          <w:rFonts w:ascii="仿宋" w:eastAsia="仿宋" w:hAnsi="仿宋" w:hint="eastAsia"/>
          <w:sz w:val="28"/>
          <w:szCs w:val="28"/>
        </w:rPr>
        <w:t>，点击此按钮，可以切换前、后摄像头画面。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3、“屏幕共享”</w:t>
      </w:r>
      <w:r>
        <w:rPr>
          <w:rFonts w:ascii="仿宋" w:eastAsia="仿宋" w:hAnsi="仿宋" w:hint="eastAsia"/>
          <w:sz w:val="28"/>
          <w:szCs w:val="28"/>
        </w:rPr>
        <w:t>，点击按钮，可将手机屏幕共享给法庭或其他互联网端的当事人查看，本地手机操作什么内容，法庭和其他互联网当事人就可以看到什么内容。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4：“笔录信息”</w:t>
      </w:r>
      <w:r>
        <w:rPr>
          <w:rFonts w:ascii="仿宋" w:eastAsia="仿宋" w:hAnsi="仿宋" w:hint="eastAsia"/>
          <w:sz w:val="28"/>
          <w:szCs w:val="28"/>
        </w:rPr>
        <w:t>，点击此按钮可以看到书记员记录的笔录，由于法院专网到互联网传输时延影响，笔录内容会有十几秒的延时。</w:t>
      </w:r>
    </w:p>
    <w:p>
      <w:pPr>
        <w:spacing w:line="220" w:lineRule="atLeast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55548" cy="451104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5548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点击“文件共享”会弹出如下选择项，根据需要选择文件，选完文件之后点击“分享文件”按钮，文件即可以分享出来。</w:t>
      </w:r>
    </w:p>
    <w:p>
      <w:pPr>
        <w:spacing w:line="220" w:lineRule="atLeast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69411" cy="17145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2603" cy="17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当完成分享之后，点击“结束分享”完成文件分享。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1280160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点击“屏幕共享”会弹出如下提示框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935480" cy="126294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点击“立即开始”，会将手机屏幕共享给法庭或其他互联网端当事人，此时将庭审客户端软件最小化，打开需要展示的文件，当展示完成之后，</w:t>
      </w:r>
      <w:proofErr w:type="gramStart"/>
      <w:r>
        <w:rPr>
          <w:rFonts w:ascii="仿宋" w:eastAsia="仿宋" w:hAnsi="仿宋" w:hint="eastAsia"/>
          <w:sz w:val="28"/>
          <w:szCs w:val="28"/>
        </w:rPr>
        <w:t>切回到</w:t>
      </w:r>
      <w:proofErr w:type="gramEnd"/>
      <w:r>
        <w:rPr>
          <w:rFonts w:ascii="仿宋" w:eastAsia="仿宋" w:hAnsi="仿宋" w:hint="eastAsia"/>
          <w:sz w:val="28"/>
          <w:szCs w:val="28"/>
        </w:rPr>
        <w:t>“易审”庭审客户端，再次点击“屏幕分享”按钮，结束屏幕分享。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庭审完成后，书记员会对记录的笔录内容发起确认，此时手机客户端，将会收到如下提醒：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52413" cy="853440"/>
            <wp:effectExtent l="0" t="0" r="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8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点击“确定”，可以看到书记员记录的庭审笔录。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77440" cy="3893820"/>
            <wp:effectExtent l="0" t="0" r="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8463" cy="38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上下翻动可以查看完整笔录内容，当确认笔录无异议，点击“确认”按钮，法庭将会收到确认消息。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笔录确认完成之后，书记员会发起电子签名，此时手机客户端会收到如下消息：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804160" cy="784860"/>
            <wp:effectExtent l="0" t="0" r="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点击确定之后，会弹出签名界面，请在此界面按照如下操作签名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808220" cy="2194560"/>
            <wp:effectExtent l="0" t="0" r="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6577" cy="219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若书写错误，可以点击右上角的“重签”重新书写，书写完成之后，点击“上传”按钮，将签名文件传回法庭。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签名完成之后在画面右上角有笔录下载按钮，可以将签名后的庭审笔录下载下来。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946685" cy="2849880"/>
            <wp:effectExtent l="0" t="0" r="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0363" cy="2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手机上下载的笔录存储路径为：手机存储/chnsys-hxsf/files/下，会以案号名称进行存储。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签名完成之后庭审结束，书记员点击闭庭后，手机客户端会自动断开与法庭的连接。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</w:p>
    <w:p>
      <w:pPr>
        <w:pStyle w:val="a3"/>
        <w:numPr>
          <w:ilvl w:val="0"/>
          <w:numId w:val="7"/>
        </w:numPr>
        <w:spacing w:line="220" w:lineRule="atLeast"/>
        <w:ind w:left="426" w:firstLineChars="0"/>
        <w:outlineLvl w:val="1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电脑网页参庭：</w:t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打开互联网庭审地址http://60.214.119.106:8088/etms,界面如下：</w:t>
      </w:r>
    </w:p>
    <w:p>
      <w:pPr>
        <w:pStyle w:val="a3"/>
        <w:spacing w:line="220" w:lineRule="atLeast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87767" cy="24529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2910" cy="24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网页参与庭审方式，点击网页端入口</w:t>
      </w:r>
    </w:p>
    <w:p>
      <w:pPr>
        <w:jc w:val="center"/>
      </w:pPr>
      <w:r>
        <w:rPr>
          <w:noProof/>
        </w:rPr>
        <w:drawing>
          <wp:inline distT="0" distB="0" distL="0" distR="0">
            <wp:extent cx="5016408" cy="259144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91" cy="25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当事人使用web端开庭时：浏览器是IE11，建议使用chrome（谷歌）浏览器，其他浏览器支持不太好。 chrome浏览器设置内置安全，如图设置：（若对浏览器设置有障碍，可以直接下载应用软件，安装到电脑上，具体操作见）</w:t>
      </w:r>
    </w:p>
    <w:p>
      <w:pPr>
        <w:ind w:firstLineChars="200" w:firstLine="440"/>
      </w:pPr>
      <w:r>
        <w:rPr>
          <w:noProof/>
        </w:rPr>
        <w:drawing>
          <wp:inline distT="0" distB="0" distL="0" distR="0">
            <wp:extent cx="5113020" cy="2477716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9379" cy="24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 w:firstLine="440"/>
      </w:pPr>
    </w:p>
    <w:p>
      <w:pPr>
        <w:ind w:firstLineChars="200" w:firstLine="440"/>
      </w:pPr>
      <w:r>
        <w:rPr>
          <w:noProof/>
        </w:rPr>
        <w:lastRenderedPageBreak/>
        <w:drawing>
          <wp:inline distT="0" distB="0" distL="0" distR="0">
            <wp:extent cx="5113020" cy="2376760"/>
            <wp:effectExtent l="0" t="0" r="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9050" cy="23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 w:firstLine="440"/>
      </w:pPr>
    </w:p>
    <w:p>
      <w:pPr>
        <w:ind w:firstLineChars="200" w:firstLine="440"/>
      </w:pPr>
      <w:r>
        <w:rPr>
          <w:noProof/>
        </w:rPr>
        <w:drawing>
          <wp:inline distT="0" distB="0" distL="0" distR="0">
            <wp:extent cx="4991100" cy="2320086"/>
            <wp:effectExtent l="0" t="0" r="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7225" cy="23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登录界面</w:t>
      </w:r>
    </w:p>
    <w:p>
      <w:r>
        <w:rPr>
          <w:noProof/>
        </w:rPr>
        <w:drawing>
          <wp:inline distT="0" distB="0" distL="0" distR="0">
            <wp:extent cx="5273040" cy="2796540"/>
            <wp:effectExtent l="0" t="0" r="0" b="0"/>
            <wp:docPr id="12" name="图片 12" descr="说明: C:\Users\ADMINI~1\AppData\Local\Temp\15302642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说明: C:\Users\ADMINI~1\AppData\Local\Temp\1530264205(1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lastRenderedPageBreak/>
        <w:t xml:space="preserve"> 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参数解读</w:t>
      </w:r>
      <w:r>
        <w:rPr>
          <w:rFonts w:ascii="仿宋" w:eastAsia="仿宋" w:hAnsi="仿宋" w:hint="eastAsia"/>
          <w:sz w:val="28"/>
          <w:szCs w:val="28"/>
        </w:rPr>
        <w:t>：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1.选择法院：选择审理案件的法院（济南市市中区法院，输入一次，以后会自动保存）。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2.身份证：身份证要与立案时所填写的身份证一致。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3.手机号：手机号要与立案时所填写的手机号一致。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4.验证码：目前验证码暂时没有启用，随便输入数字即可。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ab/>
        <w:t>5.登录：上面信息填写完毕，点登录即可登录到排期界面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ab/>
        <w:t>6.第一次使用，会提示安装iliveSDK，安装需要重启电脑。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登录成功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如图，列表会列出该当事人在本法院所有案件排期信息，每页默认显示10个排期，超过10个分页显示</w:t>
      </w:r>
    </w:p>
    <w:p>
      <w:pPr>
        <w:ind w:leftChars="200" w:left="440"/>
      </w:pPr>
      <w:r>
        <w:t xml:space="preserve"> </w:t>
      </w:r>
      <w:r>
        <w:rPr>
          <w:noProof/>
        </w:rPr>
        <w:drawing>
          <wp:inline distT="0" distB="0" distL="0" distR="0">
            <wp:extent cx="4747260" cy="25414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5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等待法官呼叫即可进入庭审，如庭审过程中断开，也可以主动申请加入庭审，或者法官主动邀请加入庭审。</w:t>
      </w:r>
    </w:p>
    <w:p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4637703" cy="246273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63" cy="246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收到如下</w:t>
      </w:r>
      <w:proofErr w:type="gramStart"/>
      <w:r>
        <w:rPr>
          <w:rFonts w:ascii="仿宋" w:eastAsia="仿宋" w:hAnsi="仿宋" w:hint="eastAsia"/>
          <w:sz w:val="28"/>
          <w:szCs w:val="28"/>
        </w:rPr>
        <w:t>提示自</w:t>
      </w:r>
      <w:proofErr w:type="gramEnd"/>
      <w:r>
        <w:rPr>
          <w:rFonts w:ascii="仿宋" w:eastAsia="仿宋" w:hAnsi="仿宋" w:hint="eastAsia"/>
          <w:sz w:val="28"/>
          <w:szCs w:val="28"/>
        </w:rPr>
        <w:t>后，点击全都，即可加入互联网庭审</w:t>
      </w:r>
    </w:p>
    <w:p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4682850" cy="25069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79" cy="25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进入庭审之后，画面如下：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72943"/>
            <wp:effectExtent l="0" t="0" r="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默认显示法庭内的画面，左上角参庭人员列表，可以根据需要选择其他互联网端当事人画面进行查看。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右侧为庭审笔录信息，由于法院专网到互联网传输时延影响，笔录内容会有十几秒的延时。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画面右下角为全屏按钮，点击此按钮可以将画面全屏。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共享按钮，点击此按钮，弹出如下提示：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354580" cy="990600"/>
            <wp:effectExtent l="0" t="0" r="762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点击“共享屏幕”会弹出如下提示。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60359" cy="2461260"/>
            <wp:effectExtent l="0" t="0" r="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62926" cy="246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点击画面然后分享，此时会将本电脑屏幕共享给法庭或者其他互联网端当事人。此时屏幕最下方会显示屏幕正在分享，将网页最小化，然后操作要展示的证据即可。屏幕下方信息如下：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464820"/>
            <wp:effectExtent l="0" t="0" r="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点击“停止共享”结束此次共享，</w:t>
      </w:r>
      <w:proofErr w:type="gramStart"/>
      <w:r>
        <w:rPr>
          <w:rFonts w:ascii="仿宋" w:eastAsia="仿宋" w:hAnsi="仿宋" w:hint="eastAsia"/>
          <w:sz w:val="28"/>
          <w:szCs w:val="28"/>
        </w:rPr>
        <w:t>切回网页</w:t>
      </w:r>
      <w:proofErr w:type="gramEnd"/>
      <w:r>
        <w:rPr>
          <w:rFonts w:ascii="仿宋" w:eastAsia="仿宋" w:hAnsi="仿宋" w:hint="eastAsia"/>
          <w:sz w:val="28"/>
          <w:szCs w:val="28"/>
        </w:rPr>
        <w:t>，继续进行庭审。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点击“共享文件”按钮时，会弹出文件选择框，选择要展示的文件即可。如下图：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447304"/>
            <wp:effectExtent l="0" t="0" r="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目前只支持图片和PDF文件的共享。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庭审完成后，书记员会对记录的笔录内容发起确认，此时网页端，将会收到如下提醒：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230880" cy="1653540"/>
            <wp:effectExtent l="0" t="0" r="7620" b="381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点击“接受”，可以看到书记员记录的庭审笔录。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如下图：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4541767"/>
            <wp:effectExtent l="0" t="0" r="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滚动鼠标滚轮，可以查看所有笔录内容，若对笔录内容无异议，点击“确定”按钮，法庭会收到笔录确认信息。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笔录确认完成之后，书记员会发起电子签名，此时</w:t>
      </w:r>
      <w:proofErr w:type="gramStart"/>
      <w:r>
        <w:rPr>
          <w:rFonts w:ascii="仿宋" w:eastAsia="仿宋" w:hAnsi="仿宋" w:hint="eastAsia"/>
          <w:sz w:val="28"/>
          <w:szCs w:val="28"/>
        </w:rPr>
        <w:t>网页端会收到</w:t>
      </w:r>
      <w:proofErr w:type="gramEnd"/>
      <w:r>
        <w:rPr>
          <w:rFonts w:ascii="仿宋" w:eastAsia="仿宋" w:hAnsi="仿宋" w:hint="eastAsia"/>
          <w:sz w:val="28"/>
          <w:szCs w:val="28"/>
        </w:rPr>
        <w:t>如下消息：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1706880"/>
            <wp:effectExtent l="0" t="0" r="0" b="762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点击“接受”，弹出如下提示信息：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38700" cy="2301240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46993" cy="230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用手机微信，扫一扫，扫描右侧的二维码，完成签名。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3040" cy="2194560"/>
            <wp:effectExtent l="0" t="0" r="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若书写错误，可以点击 “清除”按钮重新书写，书写完成之后，点击“上传”按钮，将签名文件传回法庭。上</w:t>
      </w:r>
      <w:proofErr w:type="gramStart"/>
      <w:r>
        <w:rPr>
          <w:rFonts w:ascii="仿宋" w:eastAsia="仿宋" w:hAnsi="仿宋" w:hint="eastAsia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sz w:val="28"/>
          <w:szCs w:val="28"/>
        </w:rPr>
        <w:t>之后返回成功提示。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签名完成之后，可以在网页端点击“下载笔录”按钮，（完成签名之前此按钮不可点）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弹出文件保存提示框，如下图：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979313" cy="1470660"/>
            <wp:effectExtent l="0" t="0" r="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85261" cy="14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选择保存的路径，保存到本地即可。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签名完成之后庭审结束，书记员点击闭庭后，手机客户端会自动断开与法庭的连接。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</w:p>
    <w:p>
      <w:pPr>
        <w:pStyle w:val="a3"/>
        <w:numPr>
          <w:ilvl w:val="0"/>
          <w:numId w:val="7"/>
        </w:numPr>
        <w:spacing w:line="220" w:lineRule="atLeast"/>
        <w:ind w:left="426" w:firstLineChars="0"/>
        <w:outlineLvl w:val="1"/>
        <w:rPr>
          <w:rFonts w:ascii="仿宋" w:eastAsia="仿宋" w:hAnsi="仿宋"/>
          <w:b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b/>
          <w:sz w:val="28"/>
          <w:szCs w:val="28"/>
        </w:rPr>
        <w:t>电脑客户端参庭：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打开互联网庭审地址http://60.214.119.106:8088/etms,界面如下：</w:t>
      </w:r>
    </w:p>
    <w:p>
      <w:pPr>
        <w:pStyle w:val="a3"/>
        <w:spacing w:line="220" w:lineRule="atLeast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87767" cy="2452934"/>
            <wp:effectExtent l="0" t="0" r="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2910" cy="24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网页参与庭审方式，点击网页端入口</w:t>
      </w:r>
    </w:p>
    <w:p>
      <w:pPr>
        <w:jc w:val="center"/>
      </w:pPr>
      <w:r>
        <w:rPr>
          <w:noProof/>
        </w:rPr>
        <w:drawing>
          <wp:inline distT="0" distB="0" distL="0" distR="0">
            <wp:extent cx="5016408" cy="2591449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91" cy="25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当事人使用web端开庭时：浏览器是IE11，建议使用chrome（谷歌）浏览器，其他浏览器支持不太好。 chrome浏览器设置内置安全，</w:t>
      </w:r>
      <w:r>
        <w:rPr>
          <w:rFonts w:ascii="仿宋" w:eastAsia="仿宋" w:hAnsi="仿宋" w:hint="eastAsia"/>
          <w:sz w:val="28"/>
          <w:szCs w:val="28"/>
        </w:rPr>
        <w:lastRenderedPageBreak/>
        <w:t>如图设置：（若对浏览器设置有障碍，可以直接下载应用软件，安装到电脑上，具体操作见）</w:t>
      </w:r>
    </w:p>
    <w:p>
      <w:pPr>
        <w:ind w:firstLineChars="200" w:firstLine="440"/>
      </w:pPr>
      <w:r>
        <w:rPr>
          <w:noProof/>
        </w:rPr>
        <w:drawing>
          <wp:inline distT="0" distB="0" distL="0" distR="0">
            <wp:extent cx="5113020" cy="2477716"/>
            <wp:effectExtent l="0" t="0" r="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9379" cy="24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 w:firstLine="440"/>
      </w:pPr>
    </w:p>
    <w:p>
      <w:pPr>
        <w:ind w:firstLineChars="200" w:firstLine="440"/>
      </w:pPr>
      <w:r>
        <w:rPr>
          <w:noProof/>
        </w:rPr>
        <w:drawing>
          <wp:inline distT="0" distB="0" distL="0" distR="0">
            <wp:extent cx="5113020" cy="2376760"/>
            <wp:effectExtent l="0" t="0" r="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9050" cy="23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 w:firstLine="440"/>
      </w:pPr>
    </w:p>
    <w:p>
      <w:pPr>
        <w:ind w:firstLineChars="200" w:firstLine="440"/>
      </w:pPr>
      <w:r>
        <w:rPr>
          <w:noProof/>
        </w:rPr>
        <w:drawing>
          <wp:inline distT="0" distB="0" distL="0" distR="0">
            <wp:extent cx="4991100" cy="2320086"/>
            <wp:effectExtent l="0" t="0" r="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7225" cy="23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登录界面</w:t>
      </w:r>
    </w:p>
    <w:p>
      <w:r>
        <w:rPr>
          <w:noProof/>
        </w:rPr>
        <w:drawing>
          <wp:inline distT="0" distB="0" distL="0" distR="0">
            <wp:extent cx="5273040" cy="2796540"/>
            <wp:effectExtent l="0" t="0" r="0" b="0"/>
            <wp:docPr id="313" name="图片 313" descr="说明: C:\Users\ADMINI~1\AppData\Local\Temp\15302642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说明: C:\Users\ADMINI~1\AppData\Local\Temp\1530264205(1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参数解读</w:t>
      </w:r>
      <w:r>
        <w:rPr>
          <w:rFonts w:ascii="仿宋" w:eastAsia="仿宋" w:hAnsi="仿宋" w:hint="eastAsia"/>
          <w:sz w:val="28"/>
          <w:szCs w:val="28"/>
        </w:rPr>
        <w:t>：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1.选择法院：选择审理案件的法院（济南市市中区法院，输入一次，以后会自动保存）。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2.身份证：身份证要与立案时所填写的身份证一致。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3.手机号：手机号要与立案时所填写的手机号一致。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4.验证码：目前验证码暂时没有启用，随便输入数字即可。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ab/>
        <w:t>5.登录：上面信息填写完毕，点登录即可登录到排期界面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ab/>
        <w:t>6.第一次使用，会提示安装iliveSDK，安装需要重启电脑。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登录成功</w:t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如图，列表会列出该当事人在本法院所有案件排期信息，每页默认显示10个排期，超过10个分页显示</w:t>
      </w:r>
    </w:p>
    <w:p>
      <w:pPr>
        <w:ind w:leftChars="200" w:left="440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4747260" cy="2541462"/>
            <wp:effectExtent l="0" t="0" r="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5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等待法官呼叫即可进入庭审，如庭审过程中断开，也可以主动申请加入庭审，或者法官主动邀请加入庭审。</w:t>
      </w:r>
    </w:p>
    <w:p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4637703" cy="2462733"/>
            <wp:effectExtent l="0" t="0" r="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63" cy="246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pacing w:line="220" w:lineRule="atLeast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收到如下</w:t>
      </w:r>
      <w:proofErr w:type="gramStart"/>
      <w:r>
        <w:rPr>
          <w:rFonts w:ascii="仿宋" w:eastAsia="仿宋" w:hAnsi="仿宋" w:hint="eastAsia"/>
          <w:sz w:val="28"/>
          <w:szCs w:val="28"/>
        </w:rPr>
        <w:t>提示自</w:t>
      </w:r>
      <w:proofErr w:type="gramEnd"/>
      <w:r>
        <w:rPr>
          <w:rFonts w:ascii="仿宋" w:eastAsia="仿宋" w:hAnsi="仿宋" w:hint="eastAsia"/>
          <w:sz w:val="28"/>
          <w:szCs w:val="28"/>
        </w:rPr>
        <w:t>后，点击全都，即可加入互联网庭审</w:t>
      </w:r>
    </w:p>
    <w:p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4682850" cy="2506980"/>
            <wp:effectExtent l="0" t="0" r="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79" cy="25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进入庭审之后，画面如下：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72943"/>
            <wp:effectExtent l="0" t="0" r="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默认显示法庭内的画面，左上角参庭人员列表，可以根据需要选择其他互联网端当事人画面进行查看。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右侧为庭审笔录信息，由于法院专网到互联网传输时延影响，笔录内容会有十几秒的延时。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画面右下角为全屏按钮，点击此按钮可以将画面全屏。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共享按钮，点击此按钮，弹出如下提示：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354580" cy="990600"/>
            <wp:effectExtent l="0" t="0" r="762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点击“共享屏幕”会弹出如下提示。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60359" cy="2461260"/>
            <wp:effectExtent l="0" t="0" r="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62926" cy="246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点击画面然后分享，此时会将本电脑屏幕共享给法庭或者其他互联网端当事人。此时屏幕最下方会显示屏幕正在分享，将网页最小化，然后操作要展示的证据即可。屏幕下方信息如下：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464820"/>
            <wp:effectExtent l="0" t="0" r="0" b="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点击“停止共享”结束此次共享，</w:t>
      </w:r>
      <w:proofErr w:type="gramStart"/>
      <w:r>
        <w:rPr>
          <w:rFonts w:ascii="仿宋" w:eastAsia="仿宋" w:hAnsi="仿宋" w:hint="eastAsia"/>
          <w:sz w:val="28"/>
          <w:szCs w:val="28"/>
        </w:rPr>
        <w:t>切回网页</w:t>
      </w:r>
      <w:proofErr w:type="gramEnd"/>
      <w:r>
        <w:rPr>
          <w:rFonts w:ascii="仿宋" w:eastAsia="仿宋" w:hAnsi="仿宋" w:hint="eastAsia"/>
          <w:sz w:val="28"/>
          <w:szCs w:val="28"/>
        </w:rPr>
        <w:t>，继续进行庭审。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点击“共享文件”按钮时，会弹出文件选择框，选择要展示的文件即可。如下图：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47304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目前只支持图片和PDF文件的共享。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庭审完成后，书记员会对记录的笔录内容发起确认，此时网页端，将会收到如下提醒：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230880" cy="1653540"/>
            <wp:effectExtent l="0" t="0" r="7620" b="381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点击“接受”，可以看到书记员记录的庭审笔录。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如下图：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4541767"/>
            <wp:effectExtent l="0" t="0" r="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滚动鼠标滚轮，可以查看所有笔录内容，若对笔录内容无异议，点击“确定”按钮，法庭会收到笔录确认信息。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笔录确认完成之后，书记员会发起电子签名，此时</w:t>
      </w:r>
      <w:proofErr w:type="gramStart"/>
      <w:r>
        <w:rPr>
          <w:rFonts w:ascii="仿宋" w:eastAsia="仿宋" w:hAnsi="仿宋" w:hint="eastAsia"/>
          <w:sz w:val="28"/>
          <w:szCs w:val="28"/>
        </w:rPr>
        <w:t>网页端会收到</w:t>
      </w:r>
      <w:proofErr w:type="gramEnd"/>
      <w:r>
        <w:rPr>
          <w:rFonts w:ascii="仿宋" w:eastAsia="仿宋" w:hAnsi="仿宋" w:hint="eastAsia"/>
          <w:sz w:val="28"/>
          <w:szCs w:val="28"/>
        </w:rPr>
        <w:t>如下消息：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1706880"/>
            <wp:effectExtent l="0" t="0" r="0" b="762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点击“接受”，弹出如下提示信息：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38700" cy="2301240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46993" cy="230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用手机微信，扫一扫，扫描右侧的二维码，完成签名。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3040" cy="2194560"/>
            <wp:effectExtent l="0" t="0" r="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若书写错误，可以点击 “清除”按钮重新书写，书写完成之后，点击“上传”按钮，将签名文件传回法庭。上</w:t>
      </w:r>
      <w:proofErr w:type="gramStart"/>
      <w:r>
        <w:rPr>
          <w:rFonts w:ascii="仿宋" w:eastAsia="仿宋" w:hAnsi="仿宋" w:hint="eastAsia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sz w:val="28"/>
          <w:szCs w:val="28"/>
        </w:rPr>
        <w:t>之后返回成功提示。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签名完成之后，可以在网页端点击“下载笔录”按钮，（完成签名之前此按钮不可点）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弹出文件保存提示框，如下图：</w:t>
      </w:r>
    </w:p>
    <w:p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979313" cy="1470660"/>
            <wp:effectExtent l="0" t="0" r="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85261" cy="14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选择保存的路径，保存到本地即可。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签名完成之后庭审结束，书记员点击闭庭后，手机客户端会自动断开与法庭的连接。</w:t>
      </w:r>
    </w:p>
    <w:p>
      <w:pPr>
        <w:spacing w:line="220" w:lineRule="atLeast"/>
        <w:rPr>
          <w:rFonts w:ascii="仿宋" w:eastAsia="仿宋" w:hAnsi="仿宋"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3E96"/>
    <w:multiLevelType w:val="hybridMultilevel"/>
    <w:tmpl w:val="38126404"/>
    <w:lvl w:ilvl="0" w:tplc="4822A86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4E53B05"/>
    <w:multiLevelType w:val="hybridMultilevel"/>
    <w:tmpl w:val="E2323156"/>
    <w:lvl w:ilvl="0" w:tplc="6BAAD3EE">
      <w:start w:val="1"/>
      <w:numFmt w:val="decimal"/>
      <w:lvlText w:val="2.%1."/>
      <w:lvlJc w:val="left"/>
      <w:pPr>
        <w:ind w:left="98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1B89065F"/>
    <w:multiLevelType w:val="hybridMultilevel"/>
    <w:tmpl w:val="EC0AD81A"/>
    <w:lvl w:ilvl="0" w:tplc="D4D0C6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DBD2243"/>
    <w:multiLevelType w:val="hybridMultilevel"/>
    <w:tmpl w:val="DF16EF92"/>
    <w:lvl w:ilvl="0" w:tplc="1ABE4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31BB2194"/>
    <w:multiLevelType w:val="hybridMultilevel"/>
    <w:tmpl w:val="AF0CD83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2E071DB"/>
    <w:multiLevelType w:val="hybridMultilevel"/>
    <w:tmpl w:val="FD7E8348"/>
    <w:lvl w:ilvl="0" w:tplc="43462D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6BA40A2"/>
    <w:multiLevelType w:val="hybridMultilevel"/>
    <w:tmpl w:val="7E82B4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D5A5C9B"/>
    <w:multiLevelType w:val="hybridMultilevel"/>
    <w:tmpl w:val="DCA09D48"/>
    <w:lvl w:ilvl="0" w:tplc="6BAAD3EE">
      <w:start w:val="1"/>
      <w:numFmt w:val="decimal"/>
      <w:lvlText w:val="2.%1."/>
      <w:lvlJc w:val="left"/>
      <w:pPr>
        <w:ind w:left="987" w:hanging="420"/>
      </w:pPr>
      <w:rPr>
        <w:rFonts w:hint="eastAsia"/>
      </w:rPr>
    </w:lvl>
    <w:lvl w:ilvl="1" w:tplc="085AC208">
      <w:start w:val="1"/>
      <w:numFmt w:val="decimal"/>
      <w:lvlText w:val="%2、"/>
      <w:lvlJc w:val="left"/>
      <w:pPr>
        <w:ind w:left="170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>
    <w:nsid w:val="59EC6D4B"/>
    <w:multiLevelType w:val="hybridMultilevel"/>
    <w:tmpl w:val="9888FF7A"/>
    <w:lvl w:ilvl="0" w:tplc="4BF209FE">
      <w:start w:val="1"/>
      <w:numFmt w:val="decimal"/>
      <w:lvlText w:val="%1）"/>
      <w:lvlJc w:val="left"/>
      <w:pPr>
        <w:ind w:left="72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9">
    <w:nsid w:val="75907574"/>
    <w:multiLevelType w:val="hybridMultilevel"/>
    <w:tmpl w:val="12629072"/>
    <w:lvl w:ilvl="0" w:tplc="0C14C5DC">
      <w:start w:val="1"/>
      <w:numFmt w:val="japaneseCounting"/>
      <w:lvlText w:val="%1、"/>
      <w:lvlJc w:val="left"/>
      <w:pPr>
        <w:ind w:left="720" w:hanging="720"/>
      </w:pPr>
      <w:rPr>
        <w:rFonts w:ascii="Tahoma" w:eastAsia="微软雅黑" w:hAnsi="Tahoma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AF4245F"/>
    <w:multiLevelType w:val="hybridMultilevel"/>
    <w:tmpl w:val="D338C07C"/>
    <w:lvl w:ilvl="0" w:tplc="6BAAD3EE">
      <w:start w:val="1"/>
      <w:numFmt w:val="decimal"/>
      <w:lvlText w:val="2.%1."/>
      <w:lvlJc w:val="left"/>
      <w:pPr>
        <w:ind w:left="987" w:hanging="420"/>
      </w:pPr>
      <w:rPr>
        <w:rFonts w:hint="eastAsia"/>
      </w:rPr>
    </w:lvl>
    <w:lvl w:ilvl="1" w:tplc="085AC208">
      <w:start w:val="1"/>
      <w:numFmt w:val="decimal"/>
      <w:lvlText w:val="%2、"/>
      <w:lvlJc w:val="left"/>
      <w:pPr>
        <w:ind w:left="170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Pr>
      <w:rFonts w:ascii="Tahoma" w:hAnsi="Tahoma"/>
      <w:sz w:val="18"/>
      <w:szCs w:val="18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283F7-3329-466B-A3EA-DCB2CAC6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35</Pages>
  <Words>901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NTKO</cp:lastModifiedBy>
  <cp:revision>452</cp:revision>
  <dcterms:created xsi:type="dcterms:W3CDTF">2008-09-11T17:20:00Z</dcterms:created>
  <dcterms:modified xsi:type="dcterms:W3CDTF">2020-11-27T08:18:00Z</dcterms:modified>
</cp:coreProperties>
</file>